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
          <w:sz w:val="28"/>
          <w:szCs w:val="28"/>
          <w:lang w:eastAsia="zh-CN"/>
        </w:rPr>
      </w:pPr>
      <w:r w:rsidRPr="00803DA1">
        <w:rPr>
          <w:rFonts w:ascii="Times New Roman" w:eastAsia="Times New Roman" w:hAnsi="Times New Roman" w:cs="Times New Roman"/>
          <w:b/>
          <w:sz w:val="28"/>
          <w:szCs w:val="28"/>
          <w:lang w:eastAsia="zh-CN"/>
        </w:rPr>
        <w:t xml:space="preserve">Перечень нормативов (контрольных испытаний) индивидуального (конкурсного) отбора для зачисления на </w:t>
      </w:r>
      <w:r w:rsidRPr="00803DA1">
        <w:rPr>
          <w:rFonts w:ascii="Times New Roman" w:eastAsia="Calibri" w:hAnsi="Times New Roman" w:cs="Times New Roman"/>
          <w:b/>
          <w:color w:val="000000"/>
          <w:sz w:val="28"/>
          <w:szCs w:val="28"/>
          <w:lang w:eastAsia="zh-CN"/>
        </w:rPr>
        <w:t>этап</w:t>
      </w:r>
      <w:r w:rsidRPr="00803DA1">
        <w:rPr>
          <w:rFonts w:ascii="Times New Roman" w:eastAsia="Times New Roman" w:hAnsi="Times New Roman" w:cs="Times New Roman"/>
          <w:b/>
          <w:sz w:val="28"/>
          <w:szCs w:val="28"/>
          <w:lang w:eastAsia="zh-CN"/>
        </w:rPr>
        <w:t xml:space="preserve"> начальной подготовки первого года обучения</w:t>
      </w:r>
      <w:r w:rsidRPr="00803DA1">
        <w:rPr>
          <w:rFonts w:ascii="Times New Roman" w:eastAsia="Calibri" w:hAnsi="Times New Roman" w:cs="Times New Roman"/>
          <w:b/>
          <w:color w:val="000000"/>
          <w:lang w:eastAsia="zh-CN"/>
        </w:rPr>
        <w:t xml:space="preserve"> </w:t>
      </w:r>
      <w:r w:rsidRPr="00803DA1">
        <w:rPr>
          <w:rFonts w:ascii="Times New Roman" w:eastAsia="Times New Roman" w:hAnsi="Times New Roman" w:cs="Times New Roman"/>
          <w:b/>
          <w:sz w:val="28"/>
          <w:szCs w:val="28"/>
          <w:lang w:eastAsia="zh-CN"/>
        </w:rPr>
        <w:t xml:space="preserve">по виду спорта </w:t>
      </w:r>
      <w:r w:rsidRPr="00803DA1">
        <w:rPr>
          <w:rFonts w:ascii="Times New Roman" w:eastAsia="Calibri" w:hAnsi="Times New Roman" w:cs="Times New Roman"/>
          <w:b/>
          <w:sz w:val="28"/>
          <w:szCs w:val="28"/>
          <w:lang w:eastAsia="zh-CN"/>
        </w:rPr>
        <w:t>«</w:t>
      </w:r>
      <w:r w:rsidRPr="00803DA1">
        <w:rPr>
          <w:rFonts w:ascii="Times New Roman" w:eastAsia="Calibri" w:hAnsi="Times New Roman" w:cs="Times New Roman"/>
          <w:b/>
          <w:color w:val="000000"/>
          <w:sz w:val="28"/>
          <w:szCs w:val="28"/>
          <w:lang w:eastAsia="zh-CN"/>
        </w:rPr>
        <w:t>водное поло</w:t>
      </w:r>
      <w:r w:rsidRPr="00803DA1">
        <w:rPr>
          <w:rFonts w:ascii="Times New Roman" w:eastAsia="Calibri" w:hAnsi="Times New Roman" w:cs="Times New Roman"/>
          <w:b/>
          <w:sz w:val="28"/>
          <w:szCs w:val="28"/>
          <w:lang w:eastAsia="zh-CN"/>
        </w:rPr>
        <w:t>»</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
          <w:sz w:val="28"/>
          <w:szCs w:val="28"/>
          <w:lang w:eastAsia="zh-CN"/>
        </w:rPr>
      </w:pPr>
    </w:p>
    <w:tbl>
      <w:tblPr>
        <w:tblW w:w="0" w:type="auto"/>
        <w:tblLook w:val="04A0" w:firstRow="1" w:lastRow="0" w:firstColumn="1" w:lastColumn="0" w:noHBand="0" w:noVBand="1"/>
      </w:tblPr>
      <w:tblGrid>
        <w:gridCol w:w="540"/>
        <w:gridCol w:w="1869"/>
        <w:gridCol w:w="1572"/>
        <w:gridCol w:w="1565"/>
        <w:gridCol w:w="1368"/>
        <w:gridCol w:w="4944"/>
        <w:gridCol w:w="2702"/>
      </w:tblGrid>
      <w:tr w:rsidR="00803DA1" w:rsidRPr="00803DA1" w:rsidTr="008E461A">
        <w:trPr>
          <w:trHeight w:val="20"/>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п/п</w:t>
            </w:r>
          </w:p>
        </w:tc>
        <w:tc>
          <w:tcPr>
            <w:tcW w:w="0" w:type="auto"/>
            <w:vMerge w:val="restart"/>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Упражнения</w:t>
            </w:r>
          </w:p>
        </w:tc>
        <w:tc>
          <w:tcPr>
            <w:tcW w:w="1595" w:type="dxa"/>
            <w:vMerge w:val="restart"/>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Единица измерения</w:t>
            </w:r>
          </w:p>
        </w:tc>
        <w:tc>
          <w:tcPr>
            <w:tcW w:w="3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Норматив до года обучения</w:t>
            </w:r>
          </w:p>
        </w:tc>
        <w:tc>
          <w:tcPr>
            <w:tcW w:w="5259" w:type="dxa"/>
            <w:vMerge w:val="restart"/>
            <w:tcBorders>
              <w:top w:val="single" w:sz="4" w:space="0" w:color="000000"/>
              <w:left w:val="single" w:sz="4" w:space="0" w:color="000000"/>
              <w:righ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Cs/>
                <w:color w:val="000000"/>
                <w:lang w:eastAsia="zh-CN"/>
              </w:rPr>
            </w:pPr>
            <w:r w:rsidRPr="00803DA1">
              <w:rPr>
                <w:rFonts w:ascii="Times New Roman" w:eastAsia="Calibri" w:hAnsi="Times New Roman" w:cs="Times New Roman"/>
                <w:bCs/>
                <w:color w:val="000000"/>
                <w:sz w:val="24"/>
                <w:lang w:eastAsia="zh-CN"/>
              </w:rPr>
              <w:t>Технические правила исполнения</w:t>
            </w:r>
          </w:p>
        </w:tc>
        <w:tc>
          <w:tcPr>
            <w:tcW w:w="2852" w:type="dxa"/>
            <w:vMerge w:val="restart"/>
            <w:tcBorders>
              <w:top w:val="single" w:sz="4" w:space="0" w:color="000000"/>
              <w:left w:val="single" w:sz="4" w:space="0" w:color="000000"/>
              <w:right w:val="single" w:sz="4" w:space="0" w:color="000000"/>
            </w:tcBorders>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Cs/>
                <w:color w:val="000000"/>
                <w:sz w:val="24"/>
                <w:szCs w:val="24"/>
                <w:lang w:eastAsia="zh-CN"/>
              </w:rPr>
            </w:pPr>
            <w:r w:rsidRPr="00803DA1">
              <w:rPr>
                <w:rFonts w:ascii="Times New Roman" w:eastAsia="Calibri" w:hAnsi="Times New Roman" w:cs="Times New Roman"/>
                <w:bCs/>
                <w:color w:val="000000"/>
                <w:sz w:val="24"/>
                <w:szCs w:val="24"/>
                <w:lang w:eastAsia="zh-CN"/>
              </w:rPr>
              <w:t>Критерии оценки</w:t>
            </w:r>
          </w:p>
        </w:tc>
      </w:tr>
      <w:tr w:rsidR="00803DA1" w:rsidRPr="00803DA1" w:rsidTr="008E461A">
        <w:trPr>
          <w:trHeight w:val="20"/>
        </w:trPr>
        <w:tc>
          <w:tcPr>
            <w:tcW w:w="0" w:type="auto"/>
            <w:vMerge/>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Cs/>
                <w:color w:val="000000"/>
                <w:sz w:val="24"/>
                <w:szCs w:val="24"/>
                <w:lang w:eastAsia="zh-CN"/>
              </w:rPr>
            </w:pPr>
          </w:p>
        </w:tc>
        <w:tc>
          <w:tcPr>
            <w:tcW w:w="0" w:type="auto"/>
            <w:vMerge/>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Cs/>
                <w:color w:val="000000"/>
                <w:sz w:val="24"/>
                <w:szCs w:val="24"/>
                <w:lang w:eastAsia="zh-CN"/>
              </w:rPr>
            </w:pPr>
          </w:p>
        </w:tc>
        <w:tc>
          <w:tcPr>
            <w:tcW w:w="1595" w:type="dxa"/>
            <w:vMerge/>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Cs/>
                <w:color w:val="000000"/>
                <w:sz w:val="24"/>
                <w:szCs w:val="24"/>
                <w:lang w:val="en-US" w:eastAsia="zh-CN"/>
              </w:rPr>
            </w:pPr>
          </w:p>
        </w:tc>
        <w:tc>
          <w:tcPr>
            <w:tcW w:w="1607" w:type="dxa"/>
            <w:tcBorders>
              <w:top w:val="single" w:sz="4" w:space="0" w:color="000000"/>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мальчики</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r w:rsidRPr="00803DA1">
              <w:rPr>
                <w:rFonts w:ascii="Times New Roman" w:eastAsia="Calibri" w:hAnsi="Times New Roman" w:cs="Times New Roman"/>
                <w:bCs/>
                <w:color w:val="000000"/>
                <w:sz w:val="24"/>
                <w:szCs w:val="24"/>
                <w:lang w:eastAsia="zh-CN"/>
              </w:rPr>
              <w:t>девочки</w:t>
            </w:r>
          </w:p>
        </w:tc>
        <w:tc>
          <w:tcPr>
            <w:tcW w:w="5259" w:type="dxa"/>
            <w:vMerge/>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bCs/>
                <w:color w:val="000000"/>
                <w:lang w:eastAsia="zh-CN"/>
              </w:rPr>
            </w:pPr>
          </w:p>
        </w:tc>
        <w:tc>
          <w:tcPr>
            <w:tcW w:w="2852" w:type="dxa"/>
            <w:vMerge/>
            <w:tcBorders>
              <w:left w:val="single" w:sz="4" w:space="0" w:color="000000"/>
              <w:bottom w:val="single" w:sz="4" w:space="0" w:color="000000"/>
              <w:right w:val="single" w:sz="4" w:space="0" w:color="000000"/>
            </w:tcBorders>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bCs/>
                <w:color w:val="000000"/>
                <w:sz w:val="24"/>
                <w:szCs w:val="24"/>
                <w:lang w:eastAsia="zh-CN"/>
              </w:rPr>
            </w:pPr>
          </w:p>
        </w:tc>
      </w:tr>
      <w:tr w:rsidR="00803DA1" w:rsidRPr="00803DA1" w:rsidTr="008E461A">
        <w:trPr>
          <w:trHeight w:val="1196"/>
        </w:trPr>
        <w:tc>
          <w:tcPr>
            <w:tcW w:w="0" w:type="auto"/>
            <w:vMerge w:val="restart"/>
            <w:tcBorders>
              <w:top w:val="single" w:sz="4" w:space="0" w:color="000000"/>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t>1.</w:t>
            </w:r>
          </w:p>
        </w:tc>
        <w:tc>
          <w:tcPr>
            <w:tcW w:w="0" w:type="auto"/>
            <w:vMerge w:val="restart"/>
            <w:tcBorders>
              <w:top w:val="single" w:sz="4" w:space="0" w:color="000000"/>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Бег на 30 м</w:t>
            </w:r>
          </w:p>
        </w:tc>
        <w:tc>
          <w:tcPr>
            <w:tcW w:w="1595" w:type="dxa"/>
            <w:vMerge w:val="restart"/>
            <w:tcBorders>
              <w:top w:val="single" w:sz="4" w:space="0" w:color="000000"/>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с</w:t>
            </w:r>
          </w:p>
        </w:tc>
        <w:tc>
          <w:tcPr>
            <w:tcW w:w="3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не более</w:t>
            </w:r>
          </w:p>
        </w:tc>
        <w:tc>
          <w:tcPr>
            <w:tcW w:w="5259" w:type="dxa"/>
            <w:vMerge w:val="restart"/>
            <w:tcBorders>
              <w:top w:val="single" w:sz="4" w:space="0" w:color="000000"/>
              <w:left w:val="single" w:sz="4" w:space="0" w:color="000000"/>
              <w:right w:val="single" w:sz="4" w:space="0" w:color="000000"/>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 xml:space="preserve">Бег на 30м проводится по дорожкам стадиона или на любой ровной площадке с твёрдым покрытием. Участники стартуют по 1-3 человека.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 xml:space="preserve">Не допускаются фальстарт и заступ за линию старта.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1 попытка</w:t>
            </w:r>
          </w:p>
        </w:tc>
        <w:tc>
          <w:tcPr>
            <w:tcW w:w="2852" w:type="dxa"/>
            <w:vMerge w:val="restart"/>
            <w:tcBorders>
              <w:top w:val="single" w:sz="4" w:space="0" w:color="000000"/>
              <w:left w:val="single" w:sz="4" w:space="0" w:color="000000"/>
              <w:right w:val="single" w:sz="4" w:space="0" w:color="000000"/>
            </w:tcBorders>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Для мальчиков: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Более 7,1 с - 0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7,1 с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6,9 с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6,7 с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6,5 с – 4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6,3 с – 5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6,1 с – 6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5,9 с – 7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5,7 с – 8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5,5 с – 9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Менее 5,3 с – 10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 xml:space="preserve">Для девочек: </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Более 7,3 с - 0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7,3 с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7,1 с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6,9 с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6,7 с – 4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6,5 с – 5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6,3 с – 6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6,1 с – 7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5,9 с – 8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5,7 с – 9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Менее 5,5 с – 10 баллов</w:t>
            </w:r>
          </w:p>
        </w:tc>
      </w:tr>
      <w:tr w:rsidR="00803DA1" w:rsidRPr="00803DA1" w:rsidTr="008E461A">
        <w:trPr>
          <w:trHeight w:val="20"/>
        </w:trPr>
        <w:tc>
          <w:tcPr>
            <w:tcW w:w="0" w:type="auto"/>
            <w:vMerge/>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0" w:type="auto"/>
            <w:vMerge/>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595" w:type="dxa"/>
            <w:vMerge/>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7,1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7,3</w:t>
            </w:r>
          </w:p>
        </w:tc>
        <w:tc>
          <w:tcPr>
            <w:tcW w:w="5259" w:type="dxa"/>
            <w:vMerge/>
            <w:tcBorders>
              <w:left w:val="single" w:sz="4" w:space="0" w:color="000000"/>
              <w:bottom w:val="single" w:sz="4" w:space="0" w:color="000000"/>
              <w:right w:val="single" w:sz="4" w:space="0" w:color="000000"/>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p>
        </w:tc>
        <w:tc>
          <w:tcPr>
            <w:tcW w:w="2852" w:type="dxa"/>
            <w:vMerge/>
            <w:tcBorders>
              <w:left w:val="single" w:sz="4" w:space="0" w:color="000000"/>
              <w:bottom w:val="single" w:sz="4" w:space="0" w:color="000000"/>
              <w:right w:val="single" w:sz="4" w:space="0" w:color="000000"/>
            </w:tcBorders>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p>
        </w:tc>
      </w:tr>
      <w:tr w:rsidR="00803DA1" w:rsidRPr="00803DA1" w:rsidTr="008E461A">
        <w:trPr>
          <w:trHeight w:val="1406"/>
        </w:trPr>
        <w:tc>
          <w:tcPr>
            <w:tcW w:w="0" w:type="auto"/>
            <w:vMerge w:val="restart"/>
            <w:tcBorders>
              <w:top w:val="single" w:sz="4" w:space="0" w:color="000000"/>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t>2.</w:t>
            </w:r>
          </w:p>
        </w:tc>
        <w:tc>
          <w:tcPr>
            <w:tcW w:w="0" w:type="auto"/>
            <w:vMerge w:val="restart"/>
            <w:tcBorders>
              <w:top w:val="single" w:sz="4" w:space="0" w:color="000000"/>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Прыжок в длину с места толчком двумя ногами</w:t>
            </w:r>
          </w:p>
        </w:tc>
        <w:tc>
          <w:tcPr>
            <w:tcW w:w="1595" w:type="dxa"/>
            <w:vMerge w:val="restart"/>
            <w:tcBorders>
              <w:top w:val="single" w:sz="4" w:space="0" w:color="000000"/>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см</w:t>
            </w:r>
          </w:p>
        </w:tc>
        <w:tc>
          <w:tcPr>
            <w:tcW w:w="3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не менее</w:t>
            </w:r>
          </w:p>
        </w:tc>
        <w:tc>
          <w:tcPr>
            <w:tcW w:w="5259" w:type="dxa"/>
            <w:vMerge w:val="restart"/>
            <w:tcBorders>
              <w:top w:val="single" w:sz="4" w:space="0" w:color="000000"/>
              <w:left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Times New Roman" w:hAnsi="Times New Roman" w:cs="Times New Roman"/>
                <w:sz w:val="20"/>
                <w:szCs w:val="24"/>
                <w:lang w:eastAsia="ru-RU"/>
              </w:rPr>
            </w:pPr>
            <w:r w:rsidRPr="00803DA1">
              <w:rPr>
                <w:rFonts w:ascii="Times New Roman" w:eastAsia="Calibri" w:hAnsi="Times New Roman" w:cs="Times New Roman"/>
                <w:color w:val="000000"/>
                <w:sz w:val="20"/>
                <w:szCs w:val="24"/>
                <w:lang w:eastAsia="zh-CN"/>
              </w:rPr>
              <w:t xml:space="preserve">Прыжок в длину с места толчком двумя ногами выполняется в соответствующем секторе для прыжков. Измерение производится по перпендикулярной прямой от места отталкивания до ближайшего следа, оставленного любой частью тела участника. </w:t>
            </w:r>
            <w:r w:rsidRPr="00803DA1">
              <w:rPr>
                <w:rFonts w:ascii="Times New Roman" w:eastAsia="Calibri" w:hAnsi="Times New Roman" w:cs="Calibri"/>
                <w:color w:val="000000"/>
                <w:sz w:val="20"/>
                <w:szCs w:val="24"/>
                <w:lang w:eastAsia="zh-CN"/>
              </w:rPr>
              <w:t>3 попытки.</w:t>
            </w:r>
          </w:p>
        </w:tc>
        <w:tc>
          <w:tcPr>
            <w:tcW w:w="2852" w:type="dxa"/>
            <w:vMerge w:val="restart"/>
            <w:tcBorders>
              <w:top w:val="single" w:sz="4" w:space="0" w:color="000000"/>
              <w:left w:val="single" w:sz="4" w:space="0" w:color="000000"/>
              <w:right w:val="single" w:sz="4" w:space="0" w:color="000000"/>
            </w:tcBorders>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Для мальчиков: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Менее 108 см - 0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108– 112 см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113– 117 см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118– 122 см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123– 127 см – 4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128– 132 см – 5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133– 137 см – 6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lastRenderedPageBreak/>
              <w:t>138– 142 см – 7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143– 147 см – 8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148– 152 см – 9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Более 153 см – 10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Для девочек:</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Менее 103 см - 0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103– 108 см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108– 112 см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113– 117 см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118– 122 см – 4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123– 127 см – 5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128– 132 см – 6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133– 137 см – 7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138– 142 см – 8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143– 147 см – 9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r w:rsidRPr="00803DA1">
              <w:rPr>
                <w:rFonts w:ascii="Times New Roman" w:eastAsia="Calibri" w:hAnsi="Times New Roman" w:cs="Times New Roman"/>
                <w:color w:val="000000"/>
                <w:sz w:val="20"/>
                <w:szCs w:val="24"/>
                <w:lang w:eastAsia="zh-CN"/>
              </w:rPr>
              <w:t>Более 148 см – 10 баллов</w:t>
            </w:r>
          </w:p>
        </w:tc>
      </w:tr>
      <w:tr w:rsidR="00803DA1" w:rsidRPr="00803DA1" w:rsidTr="008E461A">
        <w:trPr>
          <w:trHeight w:val="20"/>
        </w:trPr>
        <w:tc>
          <w:tcPr>
            <w:tcW w:w="0" w:type="auto"/>
            <w:vMerge/>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0" w:type="auto"/>
            <w:vMerge/>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595" w:type="dxa"/>
            <w:vMerge/>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108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103</w:t>
            </w:r>
          </w:p>
        </w:tc>
        <w:tc>
          <w:tcPr>
            <w:tcW w:w="5259" w:type="dxa"/>
            <w:vMerge/>
            <w:tcBorders>
              <w:left w:val="single" w:sz="4" w:space="0" w:color="000000"/>
              <w:bottom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Calibri" w:hAnsi="Times New Roman" w:cs="Times New Roman"/>
                <w:color w:val="000000"/>
                <w:sz w:val="20"/>
                <w:szCs w:val="24"/>
                <w:lang w:eastAsia="zh-CN"/>
              </w:rPr>
            </w:pPr>
          </w:p>
        </w:tc>
        <w:tc>
          <w:tcPr>
            <w:tcW w:w="2852" w:type="dxa"/>
            <w:vMerge/>
            <w:tcBorders>
              <w:left w:val="single" w:sz="4" w:space="0" w:color="000000"/>
              <w:bottom w:val="single" w:sz="4" w:space="0" w:color="000000"/>
              <w:right w:val="single" w:sz="4" w:space="0" w:color="000000"/>
            </w:tcBorders>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4"/>
                <w:lang w:eastAsia="zh-CN"/>
              </w:rPr>
            </w:pPr>
          </w:p>
        </w:tc>
      </w:tr>
      <w:tr w:rsidR="00803DA1" w:rsidRPr="00803DA1" w:rsidTr="008E461A">
        <w:trPr>
          <w:trHeight w:val="2347"/>
        </w:trPr>
        <w:tc>
          <w:tcPr>
            <w:tcW w:w="0" w:type="auto"/>
            <w:vMerge w:val="restart"/>
            <w:tcBorders>
              <w:top w:val="single" w:sz="4" w:space="0" w:color="000000"/>
              <w:left w:val="single" w:sz="4" w:space="0" w:color="000000"/>
              <w:bottom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lastRenderedPageBreak/>
              <w:t>3.</w:t>
            </w:r>
          </w:p>
        </w:tc>
        <w:tc>
          <w:tcPr>
            <w:tcW w:w="0" w:type="auto"/>
            <w:vMerge w:val="restart"/>
            <w:tcBorders>
              <w:top w:val="single" w:sz="4" w:space="0" w:color="000000"/>
              <w:left w:val="single" w:sz="4" w:space="0" w:color="000000"/>
              <w:bottom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Сгибание и разгибание рук в упоре лежа на полу</w:t>
            </w:r>
          </w:p>
        </w:tc>
        <w:tc>
          <w:tcPr>
            <w:tcW w:w="1595" w:type="dxa"/>
            <w:vMerge w:val="restart"/>
            <w:tcBorders>
              <w:top w:val="single" w:sz="4" w:space="0" w:color="000000"/>
              <w:left w:val="single" w:sz="4" w:space="0" w:color="000000"/>
              <w:bottom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количество раз</w:t>
            </w:r>
          </w:p>
        </w:tc>
        <w:tc>
          <w:tcPr>
            <w:tcW w:w="3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не менее</w:t>
            </w:r>
          </w:p>
        </w:tc>
        <w:tc>
          <w:tcPr>
            <w:tcW w:w="5259" w:type="dxa"/>
            <w:vMerge w:val="restart"/>
            <w:tcBorders>
              <w:top w:val="single" w:sz="4" w:space="0" w:color="000000"/>
              <w:left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Times New Roman" w:hAnsi="Times New Roman" w:cs="Times New Roman"/>
                <w:sz w:val="20"/>
                <w:szCs w:val="24"/>
                <w:lang w:eastAsia="ru-RU"/>
              </w:rPr>
            </w:pPr>
            <w:r w:rsidRPr="00803DA1">
              <w:rPr>
                <w:rFonts w:ascii="Times New Roman" w:eastAsia="Calibri" w:hAnsi="Times New Roman" w:cs="Times New Roman"/>
                <w:color w:val="000000"/>
                <w:sz w:val="20"/>
                <w:lang w:eastAsia="zh-CN"/>
              </w:rPr>
              <w:t xml:space="preserve">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 Засчитывается количество правильно выполненных циклов, состоящих из сгибаний и разгибаний рук. Сгибая руки, необходимо коснуться грудью пола или платформы высотой 5 см, затем, разгибая руки, вернуться в исходное положение и, зафиксировав его на 1 секунду, продолжить выполнение испытания. Ошибки, в результате которых испытание не </w:t>
            </w:r>
            <w:proofErr w:type="gramStart"/>
            <w:r w:rsidRPr="00803DA1">
              <w:rPr>
                <w:rFonts w:ascii="Times New Roman" w:eastAsia="Calibri" w:hAnsi="Times New Roman" w:cs="Times New Roman"/>
                <w:color w:val="000000"/>
                <w:sz w:val="20"/>
                <w:lang w:eastAsia="zh-CN"/>
              </w:rPr>
              <w:t>засчитывается:</w:t>
            </w:r>
            <w:r w:rsidRPr="00803DA1">
              <w:rPr>
                <w:rFonts w:ascii="Times New Roman" w:eastAsia="Calibri" w:hAnsi="Times New Roman" w:cs="Times New Roman"/>
                <w:color w:val="000000"/>
                <w:sz w:val="20"/>
                <w:lang w:eastAsia="zh-CN"/>
              </w:rPr>
              <w:br/>
              <w:t>-</w:t>
            </w:r>
            <w:proofErr w:type="gramEnd"/>
            <w:r w:rsidRPr="00803DA1">
              <w:rPr>
                <w:rFonts w:ascii="Times New Roman" w:eastAsia="Calibri" w:hAnsi="Times New Roman" w:cs="Times New Roman"/>
                <w:color w:val="000000"/>
                <w:sz w:val="20"/>
                <w:lang w:eastAsia="zh-CN"/>
              </w:rPr>
              <w:t xml:space="preserve"> нарушение требований к исходному положению;</w:t>
            </w:r>
            <w:r w:rsidRPr="00803DA1">
              <w:rPr>
                <w:rFonts w:ascii="Times New Roman" w:eastAsia="Calibri" w:hAnsi="Times New Roman" w:cs="Times New Roman"/>
                <w:color w:val="000000"/>
                <w:sz w:val="20"/>
                <w:lang w:eastAsia="zh-CN"/>
              </w:rPr>
              <w:br/>
              <w:t>- нарушение техники выполнения испытания;</w:t>
            </w:r>
            <w:r w:rsidRPr="00803DA1">
              <w:rPr>
                <w:rFonts w:ascii="Times New Roman" w:eastAsia="Calibri" w:hAnsi="Times New Roman" w:cs="Times New Roman"/>
                <w:color w:val="000000"/>
                <w:sz w:val="20"/>
                <w:lang w:eastAsia="zh-CN"/>
              </w:rPr>
              <w:br/>
              <w:t>- нарушение прямой линии «плечи – туловище – ноги»;</w:t>
            </w:r>
            <w:r w:rsidRPr="00803DA1">
              <w:rPr>
                <w:rFonts w:ascii="Times New Roman" w:eastAsia="Calibri" w:hAnsi="Times New Roman" w:cs="Times New Roman"/>
                <w:color w:val="000000"/>
                <w:sz w:val="20"/>
                <w:lang w:eastAsia="zh-CN"/>
              </w:rPr>
              <w:br/>
              <w:t>- отсутствие фиксации на 1 секунду исходного положения;</w:t>
            </w:r>
            <w:r w:rsidRPr="00803DA1">
              <w:rPr>
                <w:rFonts w:ascii="Times New Roman" w:eastAsia="Calibri" w:hAnsi="Times New Roman" w:cs="Times New Roman"/>
                <w:color w:val="000000"/>
                <w:sz w:val="20"/>
                <w:lang w:eastAsia="zh-CN"/>
              </w:rPr>
              <w:br/>
              <w:t>- превышение допустимого угла</w:t>
            </w:r>
            <w:r w:rsidRPr="00803DA1">
              <w:rPr>
                <w:rFonts w:ascii="Calibri" w:eastAsia="Calibri" w:hAnsi="Calibri" w:cs="Calibri"/>
                <w:color w:val="000000"/>
                <w:sz w:val="20"/>
                <w:lang w:eastAsia="zh-CN"/>
              </w:rPr>
              <w:t xml:space="preserve"> </w:t>
            </w:r>
            <w:r w:rsidRPr="00803DA1">
              <w:rPr>
                <w:rFonts w:ascii="Times New Roman" w:eastAsia="Calibri" w:hAnsi="Times New Roman" w:cs="Times New Roman"/>
                <w:color w:val="000000"/>
                <w:sz w:val="20"/>
                <w:lang w:eastAsia="zh-CN"/>
              </w:rPr>
              <w:t>разведения локтей;</w:t>
            </w:r>
            <w:r w:rsidRPr="00803DA1">
              <w:rPr>
                <w:rFonts w:ascii="Times New Roman" w:eastAsia="Calibri" w:hAnsi="Times New Roman" w:cs="Times New Roman"/>
                <w:color w:val="000000"/>
                <w:sz w:val="20"/>
                <w:lang w:eastAsia="zh-CN"/>
              </w:rPr>
              <w:br/>
              <w:t>- разновременное разгибание рук</w:t>
            </w:r>
          </w:p>
        </w:tc>
        <w:tc>
          <w:tcPr>
            <w:tcW w:w="2852" w:type="dxa"/>
            <w:vMerge w:val="restart"/>
            <w:tcBorders>
              <w:top w:val="single" w:sz="4" w:space="0" w:color="000000"/>
              <w:left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Для мальчиков: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Считается количество правильно выполненных повторений.</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Менее 5 раз - 0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5-6 раз – 1 балл</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7-8 раз - 2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9-10 раз - 3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11-12 раз - 4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13-14 раз - 5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15-16 раз - 6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17-18 раз - 7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19-20 раз - 8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21-22 раза - 9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Более 23 раз - 10 баллов</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Для девочек: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Менее 4 раз - 0 баллов</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4-5 раз - 1 балл</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6-7 раз - 2 балла</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8-9 раз - 3 балла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10 -11 раз - 4 балла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12 -13 раз - 5 баллов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14 -15 раз - 6 баллов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16 -17 раз - 7 баллов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lastRenderedPageBreak/>
              <w:t xml:space="preserve">18 -19 раз - 8 баллов </w:t>
            </w:r>
          </w:p>
          <w:p w:rsidR="00803DA1" w:rsidRPr="00803DA1" w:rsidRDefault="00803DA1" w:rsidP="00803DA1">
            <w:pPr>
              <w:widowControl w:val="0"/>
              <w:suppressAutoHyphens/>
              <w:autoSpaceDE w:val="0"/>
              <w:spacing w:after="0" w:line="240" w:lineRule="auto"/>
              <w:contextualSpacing/>
              <w:rPr>
                <w:rFonts w:ascii="Times New Roman" w:eastAsia="Calibri" w:hAnsi="Times New Roman" w:cs="Times New Roman"/>
                <w:sz w:val="20"/>
              </w:rPr>
            </w:pPr>
            <w:r w:rsidRPr="00803DA1">
              <w:rPr>
                <w:rFonts w:ascii="Times New Roman" w:eastAsia="Calibri" w:hAnsi="Times New Roman" w:cs="Times New Roman"/>
                <w:sz w:val="20"/>
              </w:rPr>
              <w:t xml:space="preserve">20 -21 раз - 9 баллов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Calibri" w:hAnsi="Times New Roman" w:cs="Times New Roman"/>
                <w:sz w:val="20"/>
              </w:rPr>
              <w:t>Более 22 раза - 10 баллов</w:t>
            </w:r>
          </w:p>
        </w:tc>
      </w:tr>
      <w:tr w:rsidR="00803DA1" w:rsidRPr="00803DA1" w:rsidTr="008E461A">
        <w:trPr>
          <w:trHeight w:val="20"/>
        </w:trPr>
        <w:tc>
          <w:tcPr>
            <w:tcW w:w="0" w:type="auto"/>
            <w:vMerge/>
            <w:tcBorders>
              <w:top w:val="single" w:sz="4" w:space="0" w:color="000000"/>
              <w:left w:val="single" w:sz="4" w:space="0" w:color="000000"/>
              <w:bottom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595" w:type="dxa"/>
            <w:vMerge/>
            <w:tcBorders>
              <w:top w:val="single" w:sz="4" w:space="0" w:color="000000"/>
              <w:left w:val="single" w:sz="4" w:space="0" w:color="000000"/>
              <w:bottom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4</w:t>
            </w:r>
          </w:p>
        </w:tc>
        <w:tc>
          <w:tcPr>
            <w:tcW w:w="5259" w:type="dxa"/>
            <w:vMerge/>
            <w:tcBorders>
              <w:left w:val="single" w:sz="4" w:space="0" w:color="000000"/>
              <w:bottom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Calibri" w:hAnsi="Times New Roman" w:cs="Times New Roman"/>
                <w:color w:val="000000"/>
                <w:sz w:val="20"/>
                <w:lang w:eastAsia="zh-CN"/>
              </w:rPr>
            </w:pPr>
          </w:p>
        </w:tc>
        <w:tc>
          <w:tcPr>
            <w:tcW w:w="2852" w:type="dxa"/>
            <w:vMerge/>
            <w:tcBorders>
              <w:left w:val="single" w:sz="4" w:space="0" w:color="000000"/>
              <w:bottom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p>
        </w:tc>
      </w:tr>
      <w:tr w:rsidR="00803DA1" w:rsidRPr="00803DA1" w:rsidTr="008E461A">
        <w:trPr>
          <w:trHeight w:val="899"/>
        </w:trPr>
        <w:tc>
          <w:tcPr>
            <w:tcW w:w="0" w:type="auto"/>
            <w:vMerge w:val="restart"/>
            <w:tcBorders>
              <w:top w:val="single" w:sz="4" w:space="0" w:color="auto"/>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lastRenderedPageBreak/>
              <w:t>4.</w:t>
            </w:r>
          </w:p>
        </w:tc>
        <w:tc>
          <w:tcPr>
            <w:tcW w:w="0" w:type="auto"/>
            <w:vMerge w:val="restart"/>
            <w:tcBorders>
              <w:top w:val="single" w:sz="4" w:space="0" w:color="auto"/>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Наклон вперед</w:t>
            </w:r>
            <w:r w:rsidRPr="00803DA1">
              <w:rPr>
                <w:rFonts w:ascii="Times New Roman" w:eastAsia="Times New Roman" w:hAnsi="Times New Roman" w:cs="Times New Roman"/>
                <w:sz w:val="24"/>
                <w:szCs w:val="24"/>
                <w:lang w:eastAsia="ru-RU"/>
              </w:rPr>
              <w:t xml:space="preserve"> </w:t>
            </w:r>
            <w:r w:rsidRPr="00803DA1">
              <w:rPr>
                <w:rFonts w:ascii="Times New Roman" w:eastAsia="Times New Roman" w:hAnsi="Times New Roman" w:cs="Times New Roman"/>
                <w:sz w:val="24"/>
                <w:szCs w:val="24"/>
                <w:lang w:eastAsia="ru-RU"/>
              </w:rPr>
              <w:br/>
              <w:t xml:space="preserve">из положения стоя </w:t>
            </w:r>
            <w:r w:rsidRPr="00803DA1">
              <w:rPr>
                <w:rFonts w:ascii="Times New Roman" w:eastAsia="Times New Roman" w:hAnsi="Times New Roman" w:cs="Times New Roman"/>
                <w:sz w:val="24"/>
                <w:szCs w:val="24"/>
                <w:lang w:eastAsia="ru-RU"/>
              </w:rPr>
              <w:br/>
              <w:t>на гимнастической скамье (от уровня скамьи)</w:t>
            </w:r>
          </w:p>
        </w:tc>
        <w:tc>
          <w:tcPr>
            <w:tcW w:w="1595" w:type="dxa"/>
            <w:vMerge w:val="restart"/>
            <w:tcBorders>
              <w:top w:val="single" w:sz="4" w:space="0" w:color="auto"/>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sz w:val="24"/>
                <w:szCs w:val="24"/>
                <w:lang w:eastAsia="zh-CN"/>
              </w:rPr>
              <w:t>см</w:t>
            </w:r>
          </w:p>
        </w:tc>
        <w:tc>
          <w:tcPr>
            <w:tcW w:w="3012" w:type="dxa"/>
            <w:gridSpan w:val="2"/>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не менее</w:t>
            </w:r>
          </w:p>
        </w:tc>
        <w:tc>
          <w:tcPr>
            <w:tcW w:w="5259" w:type="dxa"/>
            <w:vMerge w:val="restart"/>
            <w:tcBorders>
              <w:left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Times New Roman" w:hAnsi="Times New Roman" w:cs="Times New Roman"/>
                <w:sz w:val="20"/>
                <w:szCs w:val="24"/>
                <w:lang w:eastAsia="ru-RU"/>
              </w:rPr>
            </w:pPr>
            <w:r w:rsidRPr="00803DA1">
              <w:rPr>
                <w:rFonts w:ascii="Times New Roman" w:eastAsia="Calibri" w:hAnsi="Times New Roman" w:cs="Times New Roman"/>
                <w:color w:val="000000"/>
                <w:sz w:val="20"/>
                <w:szCs w:val="24"/>
                <w:lang w:eastAsia="zh-CN"/>
              </w:rPr>
              <w:t xml:space="preserve">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 с фиксацией результата на 3 секунды. Величина гибкости измеряется в сантиметрах. Результат выше уровня гимнастической скамьи определяется знаком </w:t>
            </w:r>
            <w:proofErr w:type="gramStart"/>
            <w:r w:rsidRPr="00803DA1">
              <w:rPr>
                <w:rFonts w:ascii="Times New Roman" w:eastAsia="Calibri" w:hAnsi="Times New Roman" w:cs="Times New Roman"/>
                <w:color w:val="000000"/>
                <w:sz w:val="20"/>
                <w:szCs w:val="24"/>
                <w:lang w:eastAsia="zh-CN"/>
              </w:rPr>
              <w:t>« -</w:t>
            </w:r>
            <w:proofErr w:type="gramEnd"/>
            <w:r w:rsidRPr="00803DA1">
              <w:rPr>
                <w:rFonts w:ascii="Times New Roman" w:eastAsia="Calibri" w:hAnsi="Times New Roman" w:cs="Times New Roman"/>
                <w:color w:val="000000"/>
                <w:sz w:val="20"/>
                <w:szCs w:val="24"/>
                <w:lang w:eastAsia="zh-CN"/>
              </w:rPr>
              <w:t xml:space="preserve"> » , ниже – знаком «+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Перед выполнением сделайте предварительно 2 наклона (на 3-ий раз фиксация)</w:t>
            </w:r>
          </w:p>
        </w:tc>
        <w:tc>
          <w:tcPr>
            <w:tcW w:w="2852" w:type="dxa"/>
            <w:vMerge w:val="restart"/>
            <w:tcBorders>
              <w:left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Для мальчиков:</w:t>
            </w:r>
          </w:p>
          <w:p w:rsidR="00803DA1" w:rsidRPr="00803DA1" w:rsidRDefault="00803DA1" w:rsidP="00803DA1">
            <w:pPr>
              <w:widowControl w:val="0"/>
              <w:pBdr>
                <w:top w:val="none" w:sz="0" w:space="0" w:color="000000"/>
                <w:left w:val="none" w:sz="0" w:space="0" w:color="000000"/>
                <w:bottom w:val="none" w:sz="0" w:space="0" w:color="000000"/>
                <w:right w:val="none" w:sz="0" w:space="0" w:color="000000"/>
              </w:pBdr>
              <w:suppressAutoHyphens/>
              <w:spacing w:after="0" w:line="240" w:lineRule="auto"/>
              <w:contextualSpacing/>
              <w:rPr>
                <w:rFonts w:ascii="Times New Roman" w:eastAsia="Times New Roman" w:hAnsi="Times New Roman" w:cs="Times New Roman"/>
                <w:color w:val="000000"/>
                <w:sz w:val="20"/>
                <w:szCs w:val="24"/>
                <w:lang w:eastAsia="ru-RU"/>
              </w:rPr>
            </w:pPr>
            <w:r w:rsidRPr="00803DA1">
              <w:rPr>
                <w:rFonts w:ascii="Times New Roman" w:eastAsia="Times New Roman" w:hAnsi="Times New Roman" w:cs="Times New Roman"/>
                <w:color w:val="000000"/>
                <w:sz w:val="20"/>
                <w:szCs w:val="24"/>
                <w:lang w:eastAsia="ru-RU"/>
              </w:rPr>
              <w:t xml:space="preserve">+ 1 см и более – 1 балл, </w:t>
            </w:r>
          </w:p>
          <w:p w:rsidR="00803DA1" w:rsidRPr="00803DA1" w:rsidRDefault="00803DA1" w:rsidP="00803DA1">
            <w:pPr>
              <w:widowControl w:val="0"/>
              <w:pBdr>
                <w:top w:val="none" w:sz="0" w:space="0" w:color="000000"/>
                <w:left w:val="none" w:sz="0" w:space="0" w:color="000000"/>
                <w:bottom w:val="none" w:sz="0" w:space="0" w:color="000000"/>
                <w:right w:val="none" w:sz="0" w:space="0" w:color="000000"/>
              </w:pBdr>
              <w:suppressAutoHyphens/>
              <w:spacing w:after="0" w:line="240" w:lineRule="auto"/>
              <w:contextualSpacing/>
              <w:rPr>
                <w:rFonts w:ascii="Times New Roman" w:eastAsia="Times New Roman" w:hAnsi="Times New Roman" w:cs="Times New Roman"/>
                <w:color w:val="000000"/>
                <w:sz w:val="20"/>
                <w:szCs w:val="24"/>
                <w:lang w:eastAsia="ru-RU"/>
              </w:rPr>
            </w:pPr>
            <w:r w:rsidRPr="00803DA1">
              <w:rPr>
                <w:rFonts w:ascii="Times New Roman" w:eastAsia="Times New Roman" w:hAnsi="Times New Roman" w:cs="Times New Roman"/>
                <w:color w:val="000000"/>
                <w:sz w:val="20"/>
                <w:szCs w:val="24"/>
                <w:lang w:eastAsia="ru-RU"/>
              </w:rPr>
              <w:t xml:space="preserve">Менее + 1 см- 0 баллов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r w:rsidRPr="00803DA1">
              <w:rPr>
                <w:rFonts w:ascii="Times New Roman" w:eastAsia="Times New Roman" w:hAnsi="Times New Roman" w:cs="Arial"/>
                <w:sz w:val="20"/>
                <w:szCs w:val="24"/>
                <w:lang w:eastAsia="zh-CN"/>
              </w:rPr>
              <w:t>Для девочек:</w:t>
            </w:r>
          </w:p>
          <w:p w:rsidR="00803DA1" w:rsidRPr="00803DA1" w:rsidRDefault="00803DA1" w:rsidP="00803DA1">
            <w:pPr>
              <w:widowControl w:val="0"/>
              <w:pBdr>
                <w:top w:val="none" w:sz="0" w:space="0" w:color="000000"/>
                <w:left w:val="none" w:sz="0" w:space="0" w:color="000000"/>
                <w:bottom w:val="none" w:sz="0" w:space="0" w:color="000000"/>
                <w:right w:val="none" w:sz="0" w:space="0" w:color="000000"/>
              </w:pBdr>
              <w:suppressAutoHyphens/>
              <w:spacing w:after="0" w:line="240" w:lineRule="auto"/>
              <w:contextualSpacing/>
              <w:rPr>
                <w:rFonts w:ascii="Times New Roman" w:eastAsia="Times New Roman" w:hAnsi="Times New Roman" w:cs="Times New Roman"/>
                <w:color w:val="000000"/>
                <w:sz w:val="20"/>
                <w:szCs w:val="24"/>
                <w:lang w:eastAsia="ru-RU"/>
              </w:rPr>
            </w:pPr>
            <w:r w:rsidRPr="00803DA1">
              <w:rPr>
                <w:rFonts w:ascii="Times New Roman" w:eastAsia="Times New Roman" w:hAnsi="Times New Roman" w:cs="Times New Roman"/>
                <w:color w:val="000000"/>
                <w:sz w:val="20"/>
                <w:szCs w:val="24"/>
                <w:lang w:eastAsia="ru-RU"/>
              </w:rPr>
              <w:t xml:space="preserve">+ 3 см и более – 1 балл, </w:t>
            </w:r>
          </w:p>
          <w:p w:rsidR="00803DA1" w:rsidRPr="00803DA1" w:rsidRDefault="00803DA1" w:rsidP="00803DA1">
            <w:pPr>
              <w:widowControl w:val="0"/>
              <w:pBdr>
                <w:top w:val="none" w:sz="0" w:space="0" w:color="000000"/>
                <w:left w:val="none" w:sz="0" w:space="0" w:color="000000"/>
                <w:bottom w:val="none" w:sz="0" w:space="0" w:color="000000"/>
                <w:right w:val="none" w:sz="0" w:space="0" w:color="000000"/>
              </w:pBdr>
              <w:suppressAutoHyphens/>
              <w:spacing w:after="0" w:line="240" w:lineRule="auto"/>
              <w:contextualSpacing/>
              <w:rPr>
                <w:rFonts w:ascii="Times New Roman" w:eastAsia="Times New Roman" w:hAnsi="Times New Roman" w:cs="Times New Roman"/>
                <w:color w:val="000000"/>
                <w:sz w:val="20"/>
                <w:szCs w:val="24"/>
                <w:lang w:eastAsia="ru-RU"/>
              </w:rPr>
            </w:pPr>
            <w:r w:rsidRPr="00803DA1">
              <w:rPr>
                <w:rFonts w:ascii="Times New Roman" w:eastAsia="Times New Roman" w:hAnsi="Times New Roman" w:cs="Times New Roman"/>
                <w:color w:val="000000"/>
                <w:sz w:val="20"/>
                <w:szCs w:val="24"/>
                <w:lang w:eastAsia="ru-RU"/>
              </w:rPr>
              <w:t xml:space="preserve">Менее + 3 см- 0 баллов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p>
        </w:tc>
      </w:tr>
      <w:tr w:rsidR="00803DA1" w:rsidRPr="00803DA1" w:rsidTr="008E461A">
        <w:trPr>
          <w:trHeight w:val="1490"/>
        </w:trPr>
        <w:tc>
          <w:tcPr>
            <w:tcW w:w="0" w:type="auto"/>
            <w:vMerge/>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0" w:type="auto"/>
            <w:vMerge/>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595" w:type="dxa"/>
            <w:vMerge/>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p>
        </w:tc>
        <w:tc>
          <w:tcPr>
            <w:tcW w:w="1607" w:type="dxa"/>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+1</w:t>
            </w:r>
          </w:p>
        </w:tc>
        <w:tc>
          <w:tcPr>
            <w:tcW w:w="1405" w:type="dxa"/>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+3</w:t>
            </w:r>
          </w:p>
        </w:tc>
        <w:tc>
          <w:tcPr>
            <w:tcW w:w="5259" w:type="dxa"/>
            <w:vMerge/>
            <w:tcBorders>
              <w:left w:val="single" w:sz="4" w:space="0" w:color="000000"/>
              <w:bottom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Calibri" w:hAnsi="Times New Roman" w:cs="Times New Roman"/>
                <w:color w:val="000000"/>
                <w:sz w:val="20"/>
                <w:szCs w:val="24"/>
                <w:lang w:eastAsia="zh-CN"/>
              </w:rPr>
            </w:pPr>
          </w:p>
        </w:tc>
        <w:tc>
          <w:tcPr>
            <w:tcW w:w="2852" w:type="dxa"/>
            <w:vMerge/>
            <w:tcBorders>
              <w:left w:val="single" w:sz="4" w:space="0" w:color="000000"/>
              <w:bottom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4"/>
                <w:lang w:eastAsia="zh-CN"/>
              </w:rPr>
            </w:pPr>
          </w:p>
        </w:tc>
      </w:tr>
      <w:tr w:rsidR="00803DA1" w:rsidRPr="00803DA1" w:rsidTr="008E461A">
        <w:trPr>
          <w:trHeight w:val="1500"/>
        </w:trPr>
        <w:tc>
          <w:tcPr>
            <w:tcW w:w="0" w:type="auto"/>
            <w:vMerge w:val="restart"/>
            <w:tcBorders>
              <w:top w:val="single" w:sz="4" w:space="0" w:color="auto"/>
              <w:left w:val="single" w:sz="4" w:space="0" w:color="auto"/>
              <w:right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r w:rsidRPr="00803DA1">
              <w:rPr>
                <w:rFonts w:ascii="Times New Roman" w:eastAsia="Calibri" w:hAnsi="Times New Roman" w:cs="Times New Roman"/>
                <w:color w:val="000000"/>
                <w:sz w:val="24"/>
                <w:szCs w:val="24"/>
                <w:lang w:eastAsia="zh-CN"/>
              </w:rPr>
              <w:t>5.</w:t>
            </w:r>
          </w:p>
        </w:tc>
        <w:tc>
          <w:tcPr>
            <w:tcW w:w="0" w:type="auto"/>
            <w:vMerge w:val="restart"/>
            <w:tcBorders>
              <w:top w:val="single" w:sz="4" w:space="0" w:color="auto"/>
              <w:left w:val="single" w:sz="4" w:space="0" w:color="auto"/>
              <w:right w:val="single" w:sz="4" w:space="0" w:color="auto"/>
            </w:tcBorders>
            <w:shd w:val="clear" w:color="auto" w:fill="auto"/>
            <w:vAlign w:val="center"/>
          </w:tcPr>
          <w:p w:rsidR="00803DA1" w:rsidRPr="00803DA1" w:rsidRDefault="00803DA1" w:rsidP="00803DA1">
            <w:pPr>
              <w:widowControl w:val="0"/>
              <w:autoSpaceDE w:val="0"/>
              <w:autoSpaceDN w:val="0"/>
              <w:spacing w:after="0" w:line="240" w:lineRule="auto"/>
              <w:ind w:left="142"/>
              <w:contextualSpacing/>
              <w:jc w:val="center"/>
              <w:rPr>
                <w:rFonts w:ascii="Times New Roman" w:eastAsia="Times New Roman" w:hAnsi="Times New Roman" w:cs="Times New Roman"/>
                <w:sz w:val="24"/>
                <w:szCs w:val="24"/>
                <w:lang w:bidi="ru-RU"/>
              </w:rPr>
            </w:pPr>
            <w:r w:rsidRPr="00803DA1">
              <w:rPr>
                <w:rFonts w:ascii="Times New Roman" w:eastAsia="Calibri" w:hAnsi="Times New Roman" w:cs="Times New Roman"/>
                <w:color w:val="000000"/>
                <w:sz w:val="24"/>
                <w:szCs w:val="24"/>
                <w:lang w:eastAsia="zh-CN"/>
              </w:rPr>
              <w:t>Челночный бег 3х10 м</w:t>
            </w:r>
          </w:p>
        </w:tc>
        <w:tc>
          <w:tcPr>
            <w:tcW w:w="1595" w:type="dxa"/>
            <w:vMerge w:val="restart"/>
            <w:tcBorders>
              <w:top w:val="single" w:sz="4" w:space="0" w:color="auto"/>
              <w:left w:val="single" w:sz="4" w:space="0" w:color="auto"/>
              <w:right w:val="single" w:sz="4" w:space="0" w:color="auto"/>
            </w:tcBorders>
            <w:shd w:val="clear" w:color="auto" w:fill="auto"/>
            <w:vAlign w:val="center"/>
          </w:tcPr>
          <w:p w:rsidR="00803DA1" w:rsidRPr="00803DA1" w:rsidRDefault="00803DA1" w:rsidP="00803DA1">
            <w:pPr>
              <w:widowControl w:val="0"/>
              <w:autoSpaceDE w:val="0"/>
              <w:autoSpaceDN w:val="0"/>
              <w:spacing w:after="0" w:line="240" w:lineRule="auto"/>
              <w:ind w:right="49" w:firstLine="93"/>
              <w:contextualSpacing/>
              <w:jc w:val="center"/>
              <w:rPr>
                <w:rFonts w:ascii="Times New Roman" w:eastAsia="Times New Roman" w:hAnsi="Times New Roman" w:cs="Times New Roman"/>
                <w:sz w:val="24"/>
                <w:szCs w:val="24"/>
                <w:lang w:bidi="ru-RU"/>
              </w:rPr>
            </w:pPr>
            <w:r w:rsidRPr="00803DA1">
              <w:rPr>
                <w:rFonts w:ascii="Times New Roman" w:eastAsia="Calibri" w:hAnsi="Times New Roman" w:cs="Times New Roman"/>
                <w:color w:val="000000"/>
                <w:sz w:val="24"/>
                <w:szCs w:val="24"/>
                <w:lang w:eastAsia="zh-CN"/>
              </w:rPr>
              <w:t>с</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Times New Roman"/>
                <w:sz w:val="24"/>
                <w:szCs w:val="24"/>
                <w:lang w:eastAsia="zh-CN"/>
              </w:rPr>
              <w:t>не более</w:t>
            </w:r>
          </w:p>
        </w:tc>
        <w:tc>
          <w:tcPr>
            <w:tcW w:w="5259" w:type="dxa"/>
            <w:vMerge w:val="restart"/>
            <w:tcBorders>
              <w:top w:val="single" w:sz="4" w:space="0" w:color="auto"/>
              <w:left w:val="single" w:sz="4" w:space="0" w:color="auto"/>
              <w:right w:val="single" w:sz="4" w:space="0" w:color="auto"/>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Челночный бег проводится на любой ровной площадке с твердым покрытием, обеспечивающим хорошее сцепление с обувью. Упражнение выполняются на ровной площадке с размеченными линиями старта и финиша. Ширина линии старта и финиша входит в отрезок 10 метров.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0"/>
                <w:lang w:eastAsia="zh-CN"/>
              </w:rPr>
            </w:pPr>
            <w:r w:rsidRPr="00803DA1">
              <w:rPr>
                <w:rFonts w:ascii="Times New Roman" w:eastAsia="Times New Roman" w:hAnsi="Times New Roman" w:cs="Times New Roman"/>
                <w:sz w:val="20"/>
                <w:szCs w:val="24"/>
                <w:lang w:eastAsia="zh-CN"/>
              </w:rPr>
              <w:t xml:space="preserve">По команде </w:t>
            </w:r>
            <w:proofErr w:type="gramStart"/>
            <w:r w:rsidRPr="00803DA1">
              <w:rPr>
                <w:rFonts w:ascii="Times New Roman" w:eastAsia="Times New Roman" w:hAnsi="Times New Roman" w:cs="Times New Roman"/>
                <w:sz w:val="20"/>
                <w:szCs w:val="24"/>
                <w:lang w:eastAsia="zh-CN"/>
              </w:rPr>
              <w:t>«Марш»</w:t>
            </w:r>
            <w:proofErr w:type="gramEnd"/>
            <w:r w:rsidRPr="00803DA1">
              <w:rPr>
                <w:rFonts w:ascii="Times New Roman" w:eastAsia="Times New Roman" w:hAnsi="Times New Roman" w:cs="Times New Roman"/>
                <w:sz w:val="20"/>
                <w:szCs w:val="24"/>
                <w:lang w:eastAsia="zh-CN"/>
              </w:rPr>
              <w:t xml:space="preserve"> обучаемый должен пробежать 10 метров, коснуться площадки за линией поворота ладонью, повернуться кругом, пробежать, таким образом, еще два отрезка по 10 метров. 1 попытка</w:t>
            </w:r>
          </w:p>
        </w:tc>
        <w:tc>
          <w:tcPr>
            <w:tcW w:w="2852" w:type="dxa"/>
            <w:vMerge w:val="restart"/>
            <w:tcBorders>
              <w:top w:val="single" w:sz="4" w:space="0" w:color="auto"/>
              <w:left w:val="single" w:sz="4" w:space="0" w:color="auto"/>
              <w:right w:val="single" w:sz="4" w:space="0" w:color="auto"/>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Для мальчиков:</w:t>
            </w:r>
          </w:p>
          <w:p w:rsidR="00803DA1" w:rsidRPr="00803DA1" w:rsidRDefault="00803DA1" w:rsidP="00803DA1">
            <w:pPr>
              <w:widowControl w:val="0"/>
              <w:pBdr>
                <w:top w:val="none" w:sz="0" w:space="0" w:color="000000"/>
                <w:left w:val="none" w:sz="0" w:space="0" w:color="000000"/>
                <w:bottom w:val="none" w:sz="0" w:space="0" w:color="000000"/>
                <w:right w:val="none" w:sz="0" w:space="0" w:color="000000"/>
              </w:pBdr>
              <w:suppressAutoHyphens/>
              <w:spacing w:after="0" w:line="240" w:lineRule="auto"/>
              <w:contextualSpacing/>
              <w:rPr>
                <w:rFonts w:ascii="Times New Roman" w:eastAsia="Times New Roman" w:hAnsi="Times New Roman" w:cs="Times New Roman"/>
                <w:color w:val="000000"/>
                <w:sz w:val="20"/>
                <w:szCs w:val="24"/>
                <w:lang w:eastAsia="ru-RU"/>
              </w:rPr>
            </w:pPr>
            <w:r w:rsidRPr="00803DA1">
              <w:rPr>
                <w:rFonts w:ascii="Times New Roman" w:eastAsia="Times New Roman" w:hAnsi="Times New Roman" w:cs="Times New Roman"/>
                <w:color w:val="000000"/>
                <w:sz w:val="20"/>
                <w:szCs w:val="24"/>
                <w:lang w:eastAsia="ru-RU"/>
              </w:rPr>
              <w:t xml:space="preserve">10,5 с и более – 0 баллов,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ru-RU"/>
              </w:rPr>
            </w:pPr>
            <w:r w:rsidRPr="00803DA1">
              <w:rPr>
                <w:rFonts w:ascii="Times New Roman" w:eastAsia="Times New Roman" w:hAnsi="Times New Roman" w:cs="Times New Roman"/>
                <w:sz w:val="20"/>
                <w:szCs w:val="24"/>
                <w:lang w:eastAsia="ru-RU"/>
              </w:rPr>
              <w:t>10,5 – 1 балл</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ru-RU"/>
              </w:rPr>
            </w:pPr>
            <w:r w:rsidRPr="00803DA1">
              <w:rPr>
                <w:rFonts w:ascii="Times New Roman" w:eastAsia="Times New Roman" w:hAnsi="Times New Roman" w:cs="Times New Roman"/>
                <w:sz w:val="20"/>
                <w:szCs w:val="24"/>
                <w:lang w:eastAsia="ru-RU"/>
              </w:rPr>
              <w:t>10,3 – 2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ru-RU"/>
              </w:rPr>
            </w:pPr>
            <w:r w:rsidRPr="00803DA1">
              <w:rPr>
                <w:rFonts w:ascii="Times New Roman" w:eastAsia="Times New Roman" w:hAnsi="Times New Roman" w:cs="Times New Roman"/>
                <w:sz w:val="20"/>
                <w:szCs w:val="24"/>
                <w:lang w:eastAsia="ru-RU"/>
              </w:rPr>
              <w:t>10,1 – 3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9,9 – 4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9,7 – 5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9,5 – 6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9,3 – 7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9,1 – 8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8,9 – 9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Менее 8,7 – 10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Для девочек:</w:t>
            </w:r>
          </w:p>
          <w:p w:rsidR="00803DA1" w:rsidRPr="00803DA1" w:rsidRDefault="00803DA1" w:rsidP="00803DA1">
            <w:pPr>
              <w:widowControl w:val="0"/>
              <w:pBdr>
                <w:top w:val="none" w:sz="0" w:space="0" w:color="000000"/>
                <w:left w:val="none" w:sz="0" w:space="0" w:color="000000"/>
                <w:bottom w:val="none" w:sz="0" w:space="0" w:color="000000"/>
                <w:right w:val="none" w:sz="0" w:space="0" w:color="000000"/>
              </w:pBdr>
              <w:suppressAutoHyphens/>
              <w:spacing w:after="0" w:line="240" w:lineRule="auto"/>
              <w:contextualSpacing/>
              <w:rPr>
                <w:rFonts w:ascii="Times New Roman" w:eastAsia="Times New Roman" w:hAnsi="Times New Roman" w:cs="Times New Roman"/>
                <w:color w:val="000000"/>
                <w:sz w:val="20"/>
                <w:szCs w:val="24"/>
                <w:lang w:eastAsia="ru-RU"/>
              </w:rPr>
            </w:pPr>
            <w:r w:rsidRPr="00803DA1">
              <w:rPr>
                <w:rFonts w:ascii="Times New Roman" w:eastAsia="Times New Roman" w:hAnsi="Times New Roman" w:cs="Times New Roman"/>
                <w:color w:val="000000"/>
                <w:sz w:val="20"/>
                <w:szCs w:val="24"/>
                <w:lang w:eastAsia="ru-RU"/>
              </w:rPr>
              <w:t xml:space="preserve">10,8 с и более – 0 баллов,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ru-RU"/>
              </w:rPr>
            </w:pPr>
            <w:r w:rsidRPr="00803DA1">
              <w:rPr>
                <w:rFonts w:ascii="Times New Roman" w:eastAsia="Times New Roman" w:hAnsi="Times New Roman" w:cs="Times New Roman"/>
                <w:sz w:val="20"/>
                <w:szCs w:val="24"/>
                <w:lang w:eastAsia="ru-RU"/>
              </w:rPr>
              <w:t>10,8 – 1 балл</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ru-RU"/>
              </w:rPr>
            </w:pPr>
            <w:r w:rsidRPr="00803DA1">
              <w:rPr>
                <w:rFonts w:ascii="Times New Roman" w:eastAsia="Times New Roman" w:hAnsi="Times New Roman" w:cs="Times New Roman"/>
                <w:sz w:val="20"/>
                <w:szCs w:val="24"/>
                <w:lang w:eastAsia="ru-RU"/>
              </w:rPr>
              <w:t>10,6 – 2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ru-RU"/>
              </w:rPr>
            </w:pPr>
            <w:r w:rsidRPr="00803DA1">
              <w:rPr>
                <w:rFonts w:ascii="Times New Roman" w:eastAsia="Times New Roman" w:hAnsi="Times New Roman" w:cs="Times New Roman"/>
                <w:sz w:val="20"/>
                <w:szCs w:val="24"/>
                <w:lang w:eastAsia="ru-RU"/>
              </w:rPr>
              <w:t>10,4 – 3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10,2 – 4 балла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10,0 – 5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9,8 – 6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9,6 – 7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9,4 – 8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9,2 – 9 баллов</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r w:rsidRPr="00803DA1">
              <w:rPr>
                <w:rFonts w:ascii="Times New Roman" w:eastAsia="Times New Roman" w:hAnsi="Times New Roman" w:cs="Times New Roman"/>
                <w:sz w:val="20"/>
                <w:szCs w:val="24"/>
                <w:lang w:eastAsia="zh-CN"/>
              </w:rPr>
              <w:t>Менее 9,0 – 10 баллов</w:t>
            </w:r>
          </w:p>
        </w:tc>
      </w:tr>
      <w:tr w:rsidR="00803DA1" w:rsidRPr="00803DA1" w:rsidTr="008E461A">
        <w:trPr>
          <w:trHeight w:val="785"/>
        </w:trPr>
        <w:tc>
          <w:tcPr>
            <w:tcW w:w="0" w:type="auto"/>
            <w:vMerge/>
            <w:tcBorders>
              <w:left w:val="single" w:sz="4" w:space="0" w:color="auto"/>
              <w:bottom w:val="single" w:sz="4" w:space="0" w:color="auto"/>
              <w:right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autoSpaceDE w:val="0"/>
              <w:autoSpaceDN w:val="0"/>
              <w:spacing w:after="0" w:line="240" w:lineRule="auto"/>
              <w:ind w:left="142"/>
              <w:contextualSpacing/>
              <w:jc w:val="center"/>
              <w:rPr>
                <w:rFonts w:ascii="Times New Roman" w:eastAsia="Calibri" w:hAnsi="Times New Roman" w:cs="Times New Roman"/>
                <w:color w:val="000000"/>
                <w:sz w:val="24"/>
                <w:szCs w:val="24"/>
                <w:lang w:eastAsia="zh-CN"/>
              </w:rPr>
            </w:pPr>
          </w:p>
        </w:tc>
        <w:tc>
          <w:tcPr>
            <w:tcW w:w="1595" w:type="dxa"/>
            <w:vMerge/>
            <w:tcBorders>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autoSpaceDE w:val="0"/>
              <w:autoSpaceDN w:val="0"/>
              <w:spacing w:after="0" w:line="240" w:lineRule="auto"/>
              <w:ind w:right="49" w:firstLine="93"/>
              <w:contextualSpacing/>
              <w:jc w:val="center"/>
              <w:rPr>
                <w:rFonts w:ascii="Times New Roman" w:eastAsia="Calibri" w:hAnsi="Times New Roman" w:cs="Times New Roman"/>
                <w:color w:val="000000"/>
                <w:sz w:val="24"/>
                <w:szCs w:val="24"/>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r w:rsidRPr="00803DA1">
              <w:rPr>
                <w:rFonts w:ascii="Times New Roman" w:eastAsia="Times New Roman" w:hAnsi="Times New Roman" w:cs="Times New Roman"/>
                <w:sz w:val="24"/>
                <w:szCs w:val="24"/>
                <w:lang w:eastAsia="zh-CN"/>
              </w:rPr>
              <w:t>10,5 с</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r w:rsidRPr="00803DA1">
              <w:rPr>
                <w:rFonts w:ascii="Times New Roman" w:eastAsia="Times New Roman" w:hAnsi="Times New Roman" w:cs="Times New Roman"/>
                <w:sz w:val="24"/>
                <w:szCs w:val="24"/>
                <w:lang w:eastAsia="zh-CN"/>
              </w:rPr>
              <w:t>10,8 с</w:t>
            </w:r>
          </w:p>
        </w:tc>
        <w:tc>
          <w:tcPr>
            <w:tcW w:w="5259" w:type="dxa"/>
            <w:vMerge/>
            <w:tcBorders>
              <w:left w:val="single" w:sz="4" w:space="0" w:color="auto"/>
              <w:bottom w:val="single" w:sz="4" w:space="0" w:color="auto"/>
              <w:right w:val="single" w:sz="4" w:space="0" w:color="auto"/>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p>
        </w:tc>
        <w:tc>
          <w:tcPr>
            <w:tcW w:w="2852" w:type="dxa"/>
            <w:vMerge/>
            <w:tcBorders>
              <w:left w:val="single" w:sz="4" w:space="0" w:color="auto"/>
              <w:bottom w:val="single" w:sz="4" w:space="0" w:color="auto"/>
              <w:right w:val="single" w:sz="4" w:space="0" w:color="auto"/>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4"/>
                <w:lang w:eastAsia="zh-CN"/>
              </w:rPr>
            </w:pPr>
          </w:p>
        </w:tc>
      </w:tr>
      <w:tr w:rsidR="00803DA1" w:rsidRPr="00803DA1" w:rsidTr="008E461A">
        <w:trPr>
          <w:trHeight w:val="112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lastRenderedPageBreak/>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autoSpaceDE w:val="0"/>
              <w:autoSpaceDN w:val="0"/>
              <w:spacing w:after="0" w:line="240" w:lineRule="auto"/>
              <w:ind w:left="142"/>
              <w:contextualSpacing/>
              <w:jc w:val="center"/>
              <w:rPr>
                <w:rFonts w:ascii="Times New Roman" w:eastAsia="Times New Roman" w:hAnsi="Times New Roman" w:cs="Times New Roman"/>
                <w:sz w:val="24"/>
                <w:szCs w:val="24"/>
                <w:lang w:bidi="ru-RU"/>
              </w:rPr>
            </w:pPr>
            <w:r w:rsidRPr="00803DA1">
              <w:rPr>
                <w:rFonts w:ascii="Times New Roman" w:eastAsia="Times New Roman" w:hAnsi="Times New Roman" w:cs="Times New Roman"/>
                <w:sz w:val="24"/>
                <w:szCs w:val="24"/>
                <w:lang w:bidi="ru-RU"/>
              </w:rPr>
              <w:t>Плавание на 25 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autoSpaceDE w:val="0"/>
              <w:autoSpaceDN w:val="0"/>
              <w:spacing w:after="0" w:line="240" w:lineRule="auto"/>
              <w:ind w:right="49" w:firstLine="93"/>
              <w:contextualSpacing/>
              <w:jc w:val="center"/>
              <w:rPr>
                <w:rFonts w:ascii="Times New Roman" w:eastAsia="Times New Roman" w:hAnsi="Times New Roman" w:cs="Times New Roman"/>
                <w:sz w:val="24"/>
                <w:szCs w:val="24"/>
                <w:lang w:bidi="ru-RU"/>
              </w:rPr>
            </w:pPr>
            <w:r w:rsidRPr="00803DA1">
              <w:rPr>
                <w:rFonts w:ascii="Times New Roman" w:eastAsia="Times New Roman" w:hAnsi="Times New Roman" w:cs="Times New Roman"/>
                <w:sz w:val="24"/>
                <w:szCs w:val="24"/>
                <w:lang w:bidi="ru-RU"/>
              </w:rPr>
              <w:t>-</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Arial"/>
                <w:sz w:val="24"/>
                <w:szCs w:val="24"/>
                <w:lang w:eastAsia="zh-CN"/>
              </w:rPr>
            </w:pPr>
            <w:r w:rsidRPr="00803DA1">
              <w:rPr>
                <w:rFonts w:ascii="Times New Roman" w:eastAsia="Times New Roman" w:hAnsi="Times New Roman" w:cs="Arial"/>
                <w:sz w:val="24"/>
                <w:szCs w:val="24"/>
                <w:lang w:eastAsia="zh-CN"/>
              </w:rPr>
              <w:t>без учета времени</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0"/>
                <w:lang w:eastAsia="zh-CN"/>
              </w:rPr>
            </w:pPr>
            <w:r w:rsidRPr="00803DA1">
              <w:rPr>
                <w:rFonts w:ascii="Times New Roman" w:eastAsia="Times New Roman" w:hAnsi="Times New Roman" w:cs="Times New Roman"/>
                <w:sz w:val="20"/>
                <w:szCs w:val="20"/>
                <w:lang w:eastAsia="zh-CN"/>
              </w:rPr>
              <w:t xml:space="preserve">-Техника </w:t>
            </w:r>
            <w:proofErr w:type="spellStart"/>
            <w:r w:rsidRPr="00803DA1">
              <w:rPr>
                <w:rFonts w:ascii="Times New Roman" w:eastAsia="Times New Roman" w:hAnsi="Times New Roman" w:cs="Times New Roman"/>
                <w:sz w:val="20"/>
                <w:szCs w:val="20"/>
                <w:lang w:eastAsia="zh-CN"/>
              </w:rPr>
              <w:t>проплывания</w:t>
            </w:r>
            <w:proofErr w:type="spellEnd"/>
            <w:r w:rsidRPr="00803DA1">
              <w:rPr>
                <w:rFonts w:ascii="Times New Roman" w:eastAsia="Times New Roman" w:hAnsi="Times New Roman" w:cs="Times New Roman"/>
                <w:sz w:val="20"/>
                <w:szCs w:val="20"/>
                <w:lang w:eastAsia="zh-CN"/>
              </w:rPr>
              <w:t xml:space="preserve"> не оценивается.</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Times New Roman"/>
                <w:sz w:val="20"/>
                <w:szCs w:val="20"/>
                <w:lang w:eastAsia="zh-CN"/>
              </w:rPr>
              <w:t>- О</w:t>
            </w:r>
            <w:r w:rsidRPr="00803DA1">
              <w:rPr>
                <w:rFonts w:ascii="Times New Roman" w:eastAsia="Times New Roman" w:hAnsi="Times New Roman" w:cs="Arial"/>
                <w:sz w:val="20"/>
                <w:szCs w:val="20"/>
                <w:lang w:eastAsia="zh-CN"/>
              </w:rPr>
              <w:t xml:space="preserve">становки не допускаются. </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0"/>
                <w:lang w:eastAsia="zh-CN"/>
              </w:rPr>
            </w:pPr>
            <w:r w:rsidRPr="00803DA1">
              <w:rPr>
                <w:rFonts w:ascii="Times New Roman" w:eastAsia="Times New Roman" w:hAnsi="Times New Roman" w:cs="Times New Roman"/>
                <w:sz w:val="20"/>
                <w:szCs w:val="20"/>
                <w:lang w:eastAsia="zh-CN"/>
              </w:rPr>
              <w:t xml:space="preserve">Выполнение упражнения - 1 балл. </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Times New Roman"/>
                <w:sz w:val="20"/>
                <w:szCs w:val="20"/>
                <w:lang w:eastAsia="zh-CN"/>
              </w:rPr>
              <w:t>Не выполнение упражнения - 0 баллов.</w:t>
            </w:r>
          </w:p>
        </w:tc>
      </w:tr>
      <w:tr w:rsidR="00803DA1" w:rsidRPr="00803DA1" w:rsidTr="008E461A">
        <w:trPr>
          <w:trHeight w:val="20"/>
        </w:trPr>
        <w:tc>
          <w:tcPr>
            <w:tcW w:w="0" w:type="auto"/>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t>7.</w:t>
            </w:r>
          </w:p>
        </w:tc>
        <w:tc>
          <w:tcPr>
            <w:tcW w:w="0" w:type="auto"/>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color w:val="000000"/>
                <w:sz w:val="24"/>
                <w:szCs w:val="24"/>
              </w:rPr>
              <w:t>Метание теннисного мяча</w:t>
            </w:r>
          </w:p>
        </w:tc>
        <w:tc>
          <w:tcPr>
            <w:tcW w:w="1595" w:type="dxa"/>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color w:val="000000"/>
                <w:sz w:val="24"/>
                <w:szCs w:val="24"/>
              </w:rPr>
              <w:t>м</w:t>
            </w:r>
          </w:p>
        </w:tc>
        <w:tc>
          <w:tcPr>
            <w:tcW w:w="3012" w:type="dxa"/>
            <w:gridSpan w:val="2"/>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r w:rsidRPr="00803DA1">
              <w:rPr>
                <w:rFonts w:ascii="Times New Roman" w:eastAsia="Times New Roman" w:hAnsi="Times New Roman" w:cs="Times New Roman"/>
                <w:sz w:val="24"/>
                <w:szCs w:val="24"/>
                <w:lang w:eastAsia="zh-CN"/>
              </w:rPr>
              <w:t>10 м</w:t>
            </w:r>
          </w:p>
        </w:tc>
        <w:tc>
          <w:tcPr>
            <w:tcW w:w="5259" w:type="dxa"/>
            <w:tcBorders>
              <w:left w:val="single" w:sz="4" w:space="0" w:color="000000"/>
              <w:bottom w:val="single" w:sz="4" w:space="0" w:color="000000"/>
              <w:right w:val="single" w:sz="4" w:space="0" w:color="000000"/>
            </w:tcBorders>
            <w:shd w:val="clear" w:color="auto" w:fill="auto"/>
          </w:tcPr>
          <w:p w:rsidR="00803DA1" w:rsidRPr="00803DA1" w:rsidRDefault="00803DA1" w:rsidP="00803DA1">
            <w:pPr>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Метание теннисного мяча производится от отметки на полу максимально в длину одной рукой. Для метания теннисного мяча используется мяч весом 57 г. Участнику предоставляется право выполнить четыре попытки. Засчитывается лучшая попытка. Расстояние считается по касанию мячом пола. При выполнении отскока от пола попытка считается по первому касанию пола.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Times New Roman"/>
                <w:sz w:val="20"/>
                <w:szCs w:val="20"/>
                <w:lang w:eastAsia="zh-CN"/>
              </w:rPr>
              <w:t>Метание мяча выполняется ведущей рукой из-за головы. Бросок снизу не засчитывается. При выполнении испытания не засчитывается попытка, если испытуемый совершил заступ за линию метания.</w:t>
            </w:r>
          </w:p>
        </w:tc>
        <w:tc>
          <w:tcPr>
            <w:tcW w:w="2852" w:type="dxa"/>
            <w:tcBorders>
              <w:left w:val="single" w:sz="4" w:space="0" w:color="000000"/>
              <w:bottom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Arial"/>
                <w:sz w:val="20"/>
                <w:szCs w:val="20"/>
                <w:lang w:eastAsia="zh-CN"/>
              </w:rPr>
              <w:t>Для мальчиков и девочек:</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Менее 10 м - 0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10 м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11 м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12 м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13 м – 4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14 м – 5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15 м – 6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16 м – 7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17 м – 8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18 м – 9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19 м и более – 10 баллов</w:t>
            </w:r>
          </w:p>
        </w:tc>
      </w:tr>
      <w:tr w:rsidR="00803DA1" w:rsidRPr="00803DA1" w:rsidTr="008E461A">
        <w:trPr>
          <w:trHeight w:val="3066"/>
        </w:trPr>
        <w:tc>
          <w:tcPr>
            <w:tcW w:w="0" w:type="auto"/>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Calibri" w:eastAsia="Calibri" w:hAnsi="Calibri" w:cs="Calibri"/>
                <w:color w:val="000000"/>
                <w:lang w:eastAsia="zh-CN"/>
              </w:rPr>
            </w:pPr>
            <w:r w:rsidRPr="00803DA1">
              <w:rPr>
                <w:rFonts w:ascii="Times New Roman" w:eastAsia="Calibri" w:hAnsi="Times New Roman" w:cs="Times New Roman"/>
                <w:color w:val="000000"/>
                <w:sz w:val="24"/>
                <w:szCs w:val="24"/>
                <w:lang w:eastAsia="zh-CN"/>
              </w:rPr>
              <w:t>8.</w:t>
            </w:r>
          </w:p>
        </w:tc>
        <w:tc>
          <w:tcPr>
            <w:tcW w:w="0" w:type="auto"/>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color w:val="000000"/>
                <w:sz w:val="24"/>
                <w:szCs w:val="24"/>
              </w:rPr>
              <w:t>Плавание (вольный стиль) 50 м</w:t>
            </w:r>
          </w:p>
        </w:tc>
        <w:tc>
          <w:tcPr>
            <w:tcW w:w="1595" w:type="dxa"/>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sz w:val="24"/>
                <w:szCs w:val="24"/>
                <w:lang w:eastAsia="zh-CN"/>
              </w:rPr>
            </w:pPr>
            <w:r w:rsidRPr="00803DA1">
              <w:rPr>
                <w:rFonts w:ascii="Times New Roman" w:eastAsia="Calibri" w:hAnsi="Times New Roman" w:cs="Times New Roman"/>
                <w:color w:val="000000"/>
                <w:sz w:val="24"/>
                <w:szCs w:val="24"/>
              </w:rPr>
              <w:t>мин, сек</w:t>
            </w:r>
          </w:p>
        </w:tc>
        <w:tc>
          <w:tcPr>
            <w:tcW w:w="3012" w:type="dxa"/>
            <w:gridSpan w:val="2"/>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r w:rsidRPr="00803DA1">
              <w:rPr>
                <w:rFonts w:ascii="Times New Roman" w:eastAsia="Times New Roman" w:hAnsi="Times New Roman" w:cs="Times New Roman"/>
                <w:sz w:val="24"/>
                <w:szCs w:val="24"/>
                <w:lang w:eastAsia="zh-CN"/>
              </w:rPr>
              <w:t>3.00,00</w:t>
            </w:r>
          </w:p>
        </w:tc>
        <w:tc>
          <w:tcPr>
            <w:tcW w:w="5259" w:type="dxa"/>
            <w:tcBorders>
              <w:left w:val="single" w:sz="4" w:space="0" w:color="000000"/>
              <w:bottom w:val="single" w:sz="4" w:space="0" w:color="000000"/>
              <w:right w:val="single" w:sz="4" w:space="0" w:color="000000"/>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Times New Roman"/>
                <w:sz w:val="20"/>
                <w:szCs w:val="20"/>
                <w:lang w:eastAsia="zh-CN"/>
              </w:rPr>
              <w:t xml:space="preserve">Максимально быстрое </w:t>
            </w:r>
            <w:proofErr w:type="spellStart"/>
            <w:r w:rsidRPr="00803DA1">
              <w:rPr>
                <w:rFonts w:ascii="Times New Roman" w:eastAsia="Times New Roman" w:hAnsi="Times New Roman" w:cs="Times New Roman"/>
                <w:sz w:val="20"/>
                <w:szCs w:val="20"/>
                <w:lang w:eastAsia="zh-CN"/>
              </w:rPr>
              <w:t>проплывание</w:t>
            </w:r>
            <w:proofErr w:type="spellEnd"/>
            <w:r w:rsidRPr="00803DA1">
              <w:rPr>
                <w:rFonts w:ascii="Times New Roman" w:eastAsia="Times New Roman" w:hAnsi="Times New Roman" w:cs="Times New Roman"/>
                <w:sz w:val="20"/>
                <w:szCs w:val="20"/>
                <w:lang w:eastAsia="zh-CN"/>
              </w:rPr>
              <w:t xml:space="preserve"> дистанции 50 метров. Допускается </w:t>
            </w:r>
            <w:proofErr w:type="spellStart"/>
            <w:r w:rsidRPr="00803DA1">
              <w:rPr>
                <w:rFonts w:ascii="Times New Roman" w:eastAsia="Times New Roman" w:hAnsi="Times New Roman" w:cs="Times New Roman"/>
                <w:sz w:val="20"/>
                <w:szCs w:val="20"/>
                <w:lang w:eastAsia="zh-CN"/>
              </w:rPr>
              <w:t>проплывание</w:t>
            </w:r>
            <w:proofErr w:type="spellEnd"/>
            <w:r w:rsidRPr="00803DA1">
              <w:rPr>
                <w:rFonts w:ascii="Times New Roman" w:eastAsia="Times New Roman" w:hAnsi="Times New Roman" w:cs="Times New Roman"/>
                <w:sz w:val="20"/>
                <w:szCs w:val="20"/>
                <w:lang w:eastAsia="zh-CN"/>
              </w:rPr>
              <w:t xml:space="preserve"> дистанции с выполнением любого старта (с воды или тумбочки). Время запускается по команде стартера и останавливается по касанию рукой бортика бассейна после </w:t>
            </w:r>
            <w:proofErr w:type="spellStart"/>
            <w:r w:rsidRPr="00803DA1">
              <w:rPr>
                <w:rFonts w:ascii="Times New Roman" w:eastAsia="Times New Roman" w:hAnsi="Times New Roman" w:cs="Times New Roman"/>
                <w:sz w:val="20"/>
                <w:szCs w:val="20"/>
                <w:lang w:eastAsia="zh-CN"/>
              </w:rPr>
              <w:t>проплывания</w:t>
            </w:r>
            <w:proofErr w:type="spellEnd"/>
            <w:r w:rsidRPr="00803DA1">
              <w:rPr>
                <w:rFonts w:ascii="Times New Roman" w:eastAsia="Times New Roman" w:hAnsi="Times New Roman" w:cs="Times New Roman"/>
                <w:sz w:val="20"/>
                <w:szCs w:val="20"/>
                <w:lang w:eastAsia="zh-CN"/>
              </w:rPr>
              <w:t xml:space="preserve"> 50 метров. Если </w:t>
            </w:r>
            <w:proofErr w:type="spellStart"/>
            <w:r w:rsidRPr="00803DA1">
              <w:rPr>
                <w:rFonts w:ascii="Times New Roman" w:eastAsia="Times New Roman" w:hAnsi="Times New Roman" w:cs="Times New Roman"/>
                <w:sz w:val="20"/>
                <w:szCs w:val="20"/>
                <w:lang w:eastAsia="zh-CN"/>
              </w:rPr>
              <w:t>проплывание</w:t>
            </w:r>
            <w:proofErr w:type="spellEnd"/>
            <w:r w:rsidRPr="00803DA1">
              <w:rPr>
                <w:rFonts w:ascii="Times New Roman" w:eastAsia="Times New Roman" w:hAnsi="Times New Roman" w:cs="Times New Roman"/>
                <w:sz w:val="20"/>
                <w:szCs w:val="20"/>
                <w:lang w:eastAsia="zh-CN"/>
              </w:rPr>
              <w:t xml:space="preserve"> осуществляется в бассейне 25 метров, то при повороте спортсмен должен коснуться рукой или ногой бортика.</w:t>
            </w:r>
          </w:p>
        </w:tc>
        <w:tc>
          <w:tcPr>
            <w:tcW w:w="2852" w:type="dxa"/>
            <w:tcBorders>
              <w:left w:val="single" w:sz="4" w:space="0" w:color="000000"/>
              <w:bottom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Arial"/>
                <w:sz w:val="20"/>
                <w:szCs w:val="20"/>
                <w:lang w:eastAsia="zh-CN"/>
              </w:rPr>
              <w:t>Для мальчиков и девочек:</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Более 3.00,01- 0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2.44,00-3.00,00–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2.31,00-2.43,99–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2.18,00-2.30,99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2.05,00-2.17,99– 4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1.52,00-02.04,99– 5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1.39,00-1.51,99– 6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1.26,00-1.38,99– 7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1.13,00-1.25,99– 8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1.00,00-1.12,99– 9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0.47,00-0.59,99– 10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200" w:line="240" w:lineRule="auto"/>
              <w:rPr>
                <w:rFonts w:ascii="Times New Roman" w:eastAsia="Calibri" w:hAnsi="Times New Roman" w:cs="Calibri"/>
                <w:color w:val="000000"/>
                <w:sz w:val="20"/>
                <w:szCs w:val="20"/>
                <w:lang w:eastAsia="zh-CN"/>
              </w:rPr>
            </w:pPr>
            <w:r w:rsidRPr="00803DA1">
              <w:rPr>
                <w:rFonts w:ascii="Times New Roman" w:eastAsia="Calibri" w:hAnsi="Times New Roman" w:cs="Calibri"/>
                <w:color w:val="000000"/>
                <w:sz w:val="20"/>
                <w:szCs w:val="20"/>
                <w:lang w:eastAsia="zh-CN"/>
              </w:rPr>
              <w:t>0.32,00-0.46,99- 11 баллов</w:t>
            </w:r>
          </w:p>
        </w:tc>
      </w:tr>
      <w:tr w:rsidR="00803DA1" w:rsidRPr="00803DA1" w:rsidTr="008E461A">
        <w:trPr>
          <w:trHeight w:val="2803"/>
        </w:trPr>
        <w:tc>
          <w:tcPr>
            <w:tcW w:w="0" w:type="auto"/>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r w:rsidRPr="00803DA1">
              <w:rPr>
                <w:rFonts w:ascii="Times New Roman" w:eastAsia="Calibri" w:hAnsi="Times New Roman" w:cs="Times New Roman"/>
                <w:color w:val="000000"/>
                <w:sz w:val="24"/>
                <w:szCs w:val="24"/>
                <w:lang w:eastAsia="zh-CN"/>
              </w:rPr>
              <w:lastRenderedPageBreak/>
              <w:t>9.</w:t>
            </w:r>
          </w:p>
        </w:tc>
        <w:tc>
          <w:tcPr>
            <w:tcW w:w="0" w:type="auto"/>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rPr>
            </w:pPr>
            <w:r w:rsidRPr="00803DA1">
              <w:rPr>
                <w:rFonts w:ascii="Times New Roman" w:eastAsia="Calibri" w:hAnsi="Times New Roman" w:cs="Times New Roman"/>
                <w:color w:val="000000"/>
                <w:sz w:val="24"/>
                <w:szCs w:val="24"/>
              </w:rPr>
              <w:t>Технический тест в зале</w:t>
            </w:r>
          </w:p>
        </w:tc>
        <w:tc>
          <w:tcPr>
            <w:tcW w:w="4607" w:type="dxa"/>
            <w:gridSpan w:val="3"/>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r w:rsidRPr="00803DA1">
              <w:rPr>
                <w:rFonts w:ascii="Times New Roman" w:eastAsia="Times New Roman" w:hAnsi="Times New Roman" w:cs="Times New Roman"/>
                <w:sz w:val="24"/>
                <w:szCs w:val="24"/>
                <w:lang w:eastAsia="zh-CN"/>
              </w:rPr>
              <w:t>Оценка координационных способностей</w:t>
            </w:r>
          </w:p>
        </w:tc>
        <w:tc>
          <w:tcPr>
            <w:tcW w:w="5259" w:type="dxa"/>
            <w:tcBorders>
              <w:left w:val="single" w:sz="4" w:space="0" w:color="000000"/>
              <w:bottom w:val="single" w:sz="4" w:space="0" w:color="000000"/>
              <w:right w:val="single" w:sz="4" w:space="0" w:color="000000"/>
            </w:tcBorders>
            <w:shd w:val="clear" w:color="auto" w:fill="auto"/>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0"/>
                <w:lang w:eastAsia="zh-CN"/>
              </w:rPr>
            </w:pPr>
            <w:r w:rsidRPr="00803DA1">
              <w:rPr>
                <w:rFonts w:ascii="Times New Roman" w:eastAsia="Times New Roman" w:hAnsi="Times New Roman" w:cs="Times New Roman"/>
                <w:sz w:val="20"/>
                <w:szCs w:val="20"/>
                <w:lang w:eastAsia="zh-CN"/>
              </w:rPr>
              <w:t>Ведение ватерпольного мяча одной рукой попеременно (левая, правая) по прямой линии 5-7 метров по направлению к воротам. Последующая передача мяча одной рукой партнеру- ассистенту (тренеру) с последующим приемом мяча одной или двумя руками. Далее бросок по воротам ведущей рукой с расстояния 3-5 метров. При выполнении теста оценивается: четкость построения маршрута, соблюдение границ выполнения задания, согласованность действий рук и ног, координация движений, быстрота выполнения теста, четкость передач и удара по воротам, способность видения параметров площадки в процессе ведения мяча.</w:t>
            </w:r>
          </w:p>
        </w:tc>
        <w:tc>
          <w:tcPr>
            <w:tcW w:w="2852" w:type="dxa"/>
            <w:tcBorders>
              <w:left w:val="single" w:sz="4" w:space="0" w:color="000000"/>
              <w:bottom w:val="single" w:sz="4" w:space="0" w:color="000000"/>
              <w:right w:val="single" w:sz="4" w:space="0" w:color="000000"/>
            </w:tcBorders>
          </w:tcPr>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Arial"/>
                <w:sz w:val="20"/>
                <w:szCs w:val="20"/>
                <w:lang w:eastAsia="zh-CN"/>
              </w:rPr>
            </w:pPr>
            <w:r w:rsidRPr="00803DA1">
              <w:rPr>
                <w:rFonts w:ascii="Times New Roman" w:eastAsia="Times New Roman" w:hAnsi="Times New Roman" w:cs="Times New Roman"/>
                <w:sz w:val="20"/>
                <w:szCs w:val="20"/>
                <w:lang w:eastAsia="ru-RU"/>
              </w:rPr>
              <w:t>Оценка максимум 12 баллов.</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20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За выполнение каждого параметра начисляется 1,5 балла.</w:t>
            </w:r>
          </w:p>
        </w:tc>
      </w:tr>
      <w:tr w:rsidR="00803DA1" w:rsidRPr="00803DA1" w:rsidTr="008E461A">
        <w:trPr>
          <w:trHeight w:val="20"/>
        </w:trPr>
        <w:tc>
          <w:tcPr>
            <w:tcW w:w="0" w:type="auto"/>
            <w:vMerge w:val="restart"/>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r w:rsidRPr="00803DA1">
              <w:rPr>
                <w:rFonts w:ascii="Times New Roman" w:eastAsia="Calibri" w:hAnsi="Times New Roman" w:cs="Times New Roman"/>
                <w:color w:val="000000"/>
                <w:sz w:val="24"/>
                <w:szCs w:val="24"/>
                <w:lang w:eastAsia="zh-CN"/>
              </w:rPr>
              <w:t>10.</w:t>
            </w:r>
          </w:p>
        </w:tc>
        <w:tc>
          <w:tcPr>
            <w:tcW w:w="0" w:type="auto"/>
            <w:vMerge w:val="restart"/>
            <w:tcBorders>
              <w:lef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rPr>
            </w:pPr>
            <w:r w:rsidRPr="00803DA1">
              <w:rPr>
                <w:rFonts w:ascii="Times New Roman" w:eastAsia="Calibri" w:hAnsi="Times New Roman" w:cs="Times New Roman"/>
                <w:color w:val="000000"/>
                <w:sz w:val="24"/>
                <w:szCs w:val="24"/>
                <w:lang w:eastAsia="zh-CN"/>
              </w:rPr>
              <w:t>Экспертная оценка данных</w:t>
            </w:r>
          </w:p>
        </w:tc>
        <w:tc>
          <w:tcPr>
            <w:tcW w:w="4607" w:type="dxa"/>
            <w:gridSpan w:val="3"/>
            <w:vMerge w:val="restart"/>
            <w:tcBorders>
              <w:left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r w:rsidRPr="00803DA1">
              <w:rPr>
                <w:rFonts w:ascii="Times New Roman" w:eastAsia="Times New Roman" w:hAnsi="Times New Roman" w:cs="Times New Roman"/>
                <w:sz w:val="24"/>
                <w:szCs w:val="24"/>
                <w:lang w:eastAsia="zh-CN"/>
              </w:rPr>
              <w:t>Экспертная оценка антропометрических и морфологических данных</w:t>
            </w:r>
          </w:p>
        </w:tc>
        <w:tc>
          <w:tcPr>
            <w:tcW w:w="8111" w:type="dxa"/>
            <w:gridSpan w:val="2"/>
            <w:tcBorders>
              <w:left w:val="single" w:sz="4" w:space="0" w:color="000000"/>
              <w:bottom w:val="single" w:sz="4" w:space="0" w:color="auto"/>
              <w:right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Происходит внешняя оценка антропометрических данных спортсмена.</w:t>
            </w:r>
          </w:p>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0"/>
                <w:szCs w:val="20"/>
                <w:lang w:eastAsia="ru-RU"/>
              </w:rPr>
            </w:pPr>
            <w:r w:rsidRPr="00803DA1">
              <w:rPr>
                <w:rFonts w:ascii="Times New Roman" w:eastAsia="Times New Roman" w:hAnsi="Times New Roman" w:cs="Times New Roman"/>
                <w:sz w:val="20"/>
                <w:szCs w:val="20"/>
                <w:lang w:eastAsia="zh-CN"/>
              </w:rPr>
              <w:t>Антропометрические данные оцениваются на момент сдачи контрольных тестов</w:t>
            </w:r>
          </w:p>
        </w:tc>
      </w:tr>
      <w:tr w:rsidR="00803DA1" w:rsidRPr="00803DA1" w:rsidTr="008E461A">
        <w:trPr>
          <w:trHeight w:val="20"/>
        </w:trPr>
        <w:tc>
          <w:tcPr>
            <w:tcW w:w="0" w:type="auto"/>
            <w:vMerge/>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0" w:type="auto"/>
            <w:vMerge/>
            <w:tcBorders>
              <w:left w:val="single" w:sz="4" w:space="0" w:color="000000"/>
              <w:bottom w:val="single" w:sz="4" w:space="0" w:color="000000"/>
            </w:tcBorders>
            <w:shd w:val="clear" w:color="auto" w:fill="auto"/>
            <w:vAlign w:val="center"/>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4607" w:type="dxa"/>
            <w:gridSpan w:val="3"/>
            <w:vMerge/>
            <w:tcBorders>
              <w:left w:val="single" w:sz="4" w:space="0" w:color="000000"/>
              <w:bottom w:val="single" w:sz="4" w:space="0" w:color="000000"/>
              <w:right w:val="single" w:sz="4" w:space="0" w:color="000000"/>
            </w:tcBorders>
            <w:shd w:val="clear" w:color="auto" w:fill="auto"/>
            <w:vAlign w:val="center"/>
          </w:tcPr>
          <w:p w:rsidR="00803DA1" w:rsidRPr="00803DA1" w:rsidRDefault="00803DA1" w:rsidP="00803DA1">
            <w:pPr>
              <w:widowControl w:val="0"/>
              <w:suppressAutoHyphens/>
              <w:autoSpaceDE w:val="0"/>
              <w:spacing w:after="0" w:line="240" w:lineRule="auto"/>
              <w:contextualSpacing/>
              <w:jc w:val="center"/>
              <w:rPr>
                <w:rFonts w:ascii="Times New Roman" w:eastAsia="Times New Roman" w:hAnsi="Times New Roman" w:cs="Times New Roman"/>
                <w:sz w:val="24"/>
                <w:szCs w:val="24"/>
                <w:lang w:eastAsia="zh-CN"/>
              </w:rPr>
            </w:pPr>
          </w:p>
        </w:tc>
        <w:tc>
          <w:tcPr>
            <w:tcW w:w="5259" w:type="dxa"/>
            <w:tcBorders>
              <w:top w:val="single" w:sz="4" w:space="0" w:color="auto"/>
              <w:left w:val="single" w:sz="4" w:space="0" w:color="000000"/>
              <w:bottom w:val="single" w:sz="4" w:space="0" w:color="auto"/>
              <w:right w:val="single" w:sz="4" w:space="0" w:color="auto"/>
            </w:tcBorders>
            <w:shd w:val="clear" w:color="auto" w:fill="auto"/>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Оценивается соотношение роста,</w:t>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0"/>
                <w:lang w:eastAsia="zh-CN"/>
              </w:rPr>
            </w:pPr>
            <w:r w:rsidRPr="00803DA1">
              <w:rPr>
                <w:rFonts w:ascii="Times New Roman" w:eastAsia="Times New Roman" w:hAnsi="Times New Roman" w:cs="Times New Roman"/>
                <w:sz w:val="20"/>
                <w:szCs w:val="20"/>
                <w:lang w:eastAsia="zh-CN"/>
              </w:rPr>
              <w:t>веса, типа телосложения.</w:t>
            </w:r>
          </w:p>
        </w:tc>
        <w:tc>
          <w:tcPr>
            <w:tcW w:w="2852" w:type="dxa"/>
            <w:tcBorders>
              <w:top w:val="single" w:sz="4" w:space="0" w:color="auto"/>
              <w:left w:val="single" w:sz="4" w:space="0" w:color="auto"/>
              <w:bottom w:val="single" w:sz="4" w:space="0" w:color="auto"/>
              <w:right w:val="single" w:sz="4" w:space="0" w:color="auto"/>
            </w:tcBorders>
          </w:tcPr>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Для мальчиков и девочек:</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Рост выше 132 см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выше 136 см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выше 140 см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 xml:space="preserve">Соотношение рост (см) минус вес (кг)  </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97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100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103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Размах рук (см) к росту (см)</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0 см –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+ 3 см – 2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+ 5 см – 3 балла</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ab/>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Рост папы выше 190 см- 1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Рост мамы выше 175 см- 1 балл</w:t>
            </w:r>
          </w:p>
          <w:p w:rsidR="00803DA1" w:rsidRPr="00803DA1" w:rsidRDefault="00803DA1" w:rsidP="00803DA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s="Times New Roman"/>
                <w:color w:val="000000"/>
                <w:sz w:val="20"/>
                <w:szCs w:val="20"/>
                <w:lang w:eastAsia="zh-CN"/>
              </w:rPr>
            </w:pPr>
            <w:r w:rsidRPr="00803DA1">
              <w:rPr>
                <w:rFonts w:ascii="Times New Roman" w:eastAsia="Calibri" w:hAnsi="Times New Roman" w:cs="Times New Roman"/>
                <w:color w:val="000000"/>
                <w:sz w:val="20"/>
                <w:szCs w:val="20"/>
                <w:lang w:eastAsia="zh-CN"/>
              </w:rPr>
              <w:tab/>
            </w:r>
          </w:p>
          <w:p w:rsidR="00803DA1" w:rsidRPr="00803DA1" w:rsidRDefault="00803DA1" w:rsidP="00803DA1">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r w:rsidRPr="00803DA1">
              <w:rPr>
                <w:rFonts w:ascii="Times New Roman" w:eastAsia="Times New Roman" w:hAnsi="Times New Roman" w:cs="Times New Roman"/>
                <w:sz w:val="20"/>
                <w:szCs w:val="20"/>
                <w:lang w:eastAsia="zh-CN"/>
              </w:rPr>
              <w:t>Баллы суммируются</w:t>
            </w:r>
          </w:p>
        </w:tc>
      </w:tr>
    </w:tbl>
    <w:p w:rsidR="00B67F50" w:rsidRDefault="00B67F50">
      <w:bookmarkStart w:id="0" w:name="_GoBack"/>
      <w:bookmarkEnd w:id="0"/>
    </w:p>
    <w:sectPr w:rsidR="00B67F50" w:rsidSect="00803DA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F7"/>
    <w:rsid w:val="00803DA1"/>
    <w:rsid w:val="00B364F7"/>
    <w:rsid w:val="00B6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FC40A-70A0-4D2B-A219-2D05BC78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6828</Characters>
  <Application>Microsoft Office Word</Application>
  <DocSecurity>0</DocSecurity>
  <Lines>56</Lines>
  <Paragraphs>16</Paragraphs>
  <ScaleCrop>false</ScaleCrop>
  <Company>OEM</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2026-04-09T10:12:00Z</dcterms:created>
  <dcterms:modified xsi:type="dcterms:W3CDTF">2026-04-09T10:12:00Z</dcterms:modified>
</cp:coreProperties>
</file>